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C000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Ministero dell'Istruzione, dell'Università e della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UFFICIO SCOLASTICO REGIONALE PER IL LAZIO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ISTITUTO COMPRENSIVO STATALE DI OLEVANO ROMANO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PIAZZA KAROL WOJTYLA, 1 - 00035 OLEVANO ROMANO (RM)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b w:val="1"/>
          <w:i w:val="1"/>
          <w:sz w:val="52"/>
          <w:szCs w:val="52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i w:val="1"/>
          <w:sz w:val="56"/>
          <w:szCs w:val="56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52"/>
          <w:szCs w:val="52"/>
          <w:rtl w:val="0"/>
        </w:rPr>
        <w:t xml:space="preserve"> Settimana dell’Orientamento </w:t>
      </w:r>
    </w:p>
    <w:p w:rsidR="00000000" w:rsidDel="00000000" w:rsidP="00000000" w:rsidRDefault="00000000" w:rsidRPr="00000000" w14:paraId="00000007">
      <w:pPr>
        <w:jc w:val="center"/>
        <w:rPr>
          <w:sz w:val="52"/>
          <w:szCs w:val="52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52"/>
          <w:szCs w:val="52"/>
          <w:rtl w:val="0"/>
        </w:rPr>
        <w:t xml:space="preserve">…dal 15 al 19 Novembre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/>
        <w:drawing>
          <wp:inline distB="0" distT="0" distL="0" distR="0">
            <wp:extent cx="5550644" cy="5487328"/>
            <wp:effectExtent b="0" l="0" r="0" t="0"/>
            <wp:docPr descr="Dalle Medie alle Superiori&amp;quot;: orientamento scolastico a Montecchio Maggiore  Eventi a Vicenza" id="10" name="image1.jpg"/>
            <a:graphic>
              <a:graphicData uri="http://schemas.openxmlformats.org/drawingml/2006/picture">
                <pic:pic>
                  <pic:nvPicPr>
                    <pic:cNvPr descr="Dalle Medie alle Superiori&amp;quot;: orientamento scolastico a Montecchio Maggiore  Eventi a Vicenza" id="0" name="image1.jpg"/>
                    <pic:cNvPicPr preferRelativeResize="0"/>
                  </pic:nvPicPr>
                  <pic:blipFill>
                    <a:blip r:embed="rId7"/>
                    <a:srcRect b="1606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0644" cy="5487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b w:val="1"/>
          <w:i w:val="1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44"/>
          <w:szCs w:val="44"/>
          <w:rtl w:val="0"/>
        </w:rPr>
        <w:t xml:space="preserve">ORIENTAMOCI…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i w:val="1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44"/>
          <w:szCs w:val="44"/>
          <w:rtl w:val="0"/>
        </w:rPr>
        <w:t xml:space="preserve">       PER UNA SCELTA CONSAPEVOLE!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Esiste il momento in cui il talento incontra l’opportunità.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04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04F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E86A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qvjIhQlTASommIl9NW9iat5Pw==">AMUW2mVhIdR92r50w5t6WBtYydCumkGYz7fvzJH+HBLxvfwYjbhYriHT53nb2NNgnX2GqJOK59W/WJ6Dir0cx+HtF4zGlIV8wHVL/Vr1axpLqz3Tx5QjkWVNricJwNTiz/YV7RLErRlr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2021-10-29T19:52:00Z</dcterms:created>
  <dc:creator>Anna</dc:creator>
</cp:coreProperties>
</file>